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241" w:rsidRPr="001C016B" w:rsidRDefault="00862241" w:rsidP="00862241">
      <w:pPr>
        <w:widowControl/>
        <w:shd w:val="clear" w:color="auto" w:fill="FFFFFF"/>
        <w:rPr>
          <w:rFonts w:asciiTheme="minorEastAsia" w:hAnsiTheme="minorEastAsia" w:cs="宋体"/>
          <w:color w:val="0A0A0A"/>
          <w:kern w:val="0"/>
          <w:sz w:val="28"/>
          <w:szCs w:val="28"/>
        </w:rPr>
      </w:pPr>
      <w:r w:rsidRPr="001C016B">
        <w:rPr>
          <w:rFonts w:asciiTheme="minorEastAsia" w:hAnsiTheme="minorEastAsia" w:cs="宋体" w:hint="eastAsia"/>
          <w:color w:val="0A0A0A"/>
          <w:kern w:val="0"/>
          <w:sz w:val="28"/>
          <w:szCs w:val="28"/>
        </w:rPr>
        <w:t>附件</w:t>
      </w:r>
      <w:r>
        <w:rPr>
          <w:rFonts w:ascii="宋体" w:eastAsia="宋体" w:hAnsi="宋体" w:hint="eastAsia"/>
          <w:bCs/>
          <w:sz w:val="28"/>
          <w:szCs w:val="28"/>
        </w:rPr>
        <w:t>1：</w:t>
      </w:r>
      <w:bookmarkStart w:id="0" w:name="_GoBack"/>
      <w:bookmarkEnd w:id="0"/>
    </w:p>
    <w:p w:rsidR="00862241" w:rsidRPr="001C016B" w:rsidRDefault="00862241" w:rsidP="00862241">
      <w:pPr>
        <w:widowControl/>
        <w:shd w:val="clear" w:color="auto" w:fill="FFFFFF"/>
        <w:jc w:val="center"/>
        <w:rPr>
          <w:rFonts w:asciiTheme="minorEastAsia" w:hAnsiTheme="minorEastAsia" w:cs="宋体"/>
          <w:color w:val="0A0A0A"/>
          <w:kern w:val="0"/>
          <w:sz w:val="28"/>
          <w:szCs w:val="28"/>
        </w:rPr>
      </w:pPr>
      <w:r w:rsidRPr="001C016B">
        <w:rPr>
          <w:rFonts w:asciiTheme="minorEastAsia" w:hAnsiTheme="minorEastAsia" w:cs="宋体" w:hint="eastAsia"/>
          <w:b/>
          <w:bCs/>
          <w:color w:val="0A0A0A"/>
          <w:kern w:val="0"/>
          <w:sz w:val="28"/>
          <w:szCs w:val="28"/>
        </w:rPr>
        <w:t>滁州学院二级网站评比标准</w:t>
      </w:r>
      <w:r w:rsidRPr="001C016B">
        <w:rPr>
          <w:rFonts w:asciiTheme="minorEastAsia" w:hAnsiTheme="minorEastAsia" w:cs="宋体"/>
          <w:b/>
          <w:bCs/>
          <w:color w:val="0A0A0A"/>
          <w:kern w:val="0"/>
          <w:sz w:val="28"/>
          <w:szCs w:val="28"/>
        </w:rPr>
        <w:t>（试行）</w:t>
      </w:r>
    </w:p>
    <w:tbl>
      <w:tblPr>
        <w:tblW w:w="854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6520"/>
        <w:gridCol w:w="913"/>
      </w:tblGrid>
      <w:tr w:rsidR="00862241" w:rsidRPr="00E17C16" w:rsidTr="00892B7B">
        <w:trPr>
          <w:trHeight w:val="301"/>
          <w:jc w:val="center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241" w:rsidRPr="00E17C16" w:rsidRDefault="00862241" w:rsidP="00892B7B">
            <w:pPr>
              <w:widowControl/>
              <w:spacing w:line="560" w:lineRule="atLeast"/>
              <w:jc w:val="center"/>
              <w:rPr>
                <w:rFonts w:ascii="仿宋_GB2312" w:eastAsia="仿宋_GB2312" w:hAnsi="宋体" w:cs="宋体"/>
                <w:color w:val="0A0A0A"/>
                <w:kern w:val="0"/>
                <w:sz w:val="28"/>
                <w:szCs w:val="28"/>
              </w:rPr>
            </w:pPr>
            <w:r w:rsidRPr="00E15870">
              <w:rPr>
                <w:rFonts w:ascii="仿宋_GB2312" w:eastAsia="仿宋_GB2312" w:hAnsi="仿宋" w:cs="宋体" w:hint="eastAsia"/>
                <w:b/>
                <w:bCs/>
                <w:color w:val="0A0A0A"/>
                <w:kern w:val="0"/>
                <w:sz w:val="28"/>
                <w:szCs w:val="28"/>
              </w:rPr>
              <w:t>类别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241" w:rsidRPr="00E17C16" w:rsidRDefault="00862241" w:rsidP="00892B7B">
            <w:pPr>
              <w:widowControl/>
              <w:spacing w:line="560" w:lineRule="atLeast"/>
              <w:jc w:val="center"/>
              <w:rPr>
                <w:rFonts w:ascii="仿宋_GB2312" w:eastAsia="仿宋_GB2312" w:hAnsi="宋体" w:cs="宋体"/>
                <w:color w:val="0A0A0A"/>
                <w:kern w:val="0"/>
                <w:sz w:val="28"/>
                <w:szCs w:val="28"/>
              </w:rPr>
            </w:pPr>
            <w:r w:rsidRPr="00E15870">
              <w:rPr>
                <w:rFonts w:ascii="仿宋_GB2312" w:eastAsia="仿宋_GB2312" w:hAnsi="仿宋" w:cs="宋体" w:hint="eastAsia"/>
                <w:b/>
                <w:bCs/>
                <w:color w:val="0A0A0A"/>
                <w:kern w:val="0"/>
                <w:sz w:val="28"/>
                <w:szCs w:val="28"/>
              </w:rPr>
              <w:t>项目及标准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241" w:rsidRPr="00E17C16" w:rsidRDefault="00862241" w:rsidP="00892B7B">
            <w:pPr>
              <w:widowControl/>
              <w:spacing w:line="560" w:lineRule="atLeast"/>
              <w:jc w:val="center"/>
              <w:rPr>
                <w:rFonts w:ascii="仿宋_GB2312" w:eastAsia="仿宋_GB2312" w:hAnsi="宋体" w:cs="宋体"/>
                <w:color w:val="0A0A0A"/>
                <w:kern w:val="0"/>
                <w:sz w:val="28"/>
                <w:szCs w:val="28"/>
              </w:rPr>
            </w:pPr>
            <w:r w:rsidRPr="00E15870">
              <w:rPr>
                <w:rFonts w:ascii="仿宋_GB2312" w:eastAsia="仿宋_GB2312" w:hAnsi="仿宋" w:cs="宋体" w:hint="eastAsia"/>
                <w:b/>
                <w:bCs/>
                <w:color w:val="0A0A0A"/>
                <w:kern w:val="0"/>
                <w:sz w:val="28"/>
                <w:szCs w:val="28"/>
              </w:rPr>
              <w:t>分值</w:t>
            </w:r>
          </w:p>
        </w:tc>
      </w:tr>
      <w:tr w:rsidR="00862241" w:rsidRPr="00E17C16" w:rsidTr="00892B7B">
        <w:trPr>
          <w:jc w:val="center"/>
        </w:trPr>
        <w:tc>
          <w:tcPr>
            <w:tcW w:w="11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241" w:rsidRDefault="00862241" w:rsidP="00892B7B">
            <w:pPr>
              <w:widowControl/>
              <w:spacing w:line="480" w:lineRule="exact"/>
              <w:jc w:val="center"/>
              <w:rPr>
                <w:rFonts w:ascii="仿宋_GB2312" w:eastAsia="仿宋_GB2312" w:hAnsi="仿宋" w:cs="宋体"/>
                <w:b/>
                <w:bCs/>
                <w:color w:val="0A0A0A"/>
                <w:kern w:val="0"/>
                <w:sz w:val="28"/>
                <w:szCs w:val="28"/>
              </w:rPr>
            </w:pPr>
            <w:r w:rsidRPr="00E15870">
              <w:rPr>
                <w:rFonts w:ascii="仿宋_GB2312" w:eastAsia="仿宋_GB2312" w:hAnsi="仿宋" w:cs="宋体" w:hint="eastAsia"/>
                <w:b/>
                <w:bCs/>
                <w:color w:val="0A0A0A"/>
                <w:kern w:val="0"/>
                <w:sz w:val="28"/>
                <w:szCs w:val="28"/>
              </w:rPr>
              <w:t>内容</w:t>
            </w:r>
          </w:p>
          <w:p w:rsidR="00862241" w:rsidRPr="00E17C16" w:rsidRDefault="00862241" w:rsidP="00892B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color w:val="0A0A0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A0A0A"/>
                <w:kern w:val="0"/>
                <w:sz w:val="28"/>
                <w:szCs w:val="28"/>
              </w:rPr>
              <w:t>(</w:t>
            </w:r>
            <w:r w:rsidRPr="00E15870">
              <w:rPr>
                <w:rFonts w:ascii="仿宋_GB2312" w:eastAsia="仿宋_GB2312" w:hAnsi="宋体" w:cs="宋体" w:hint="eastAsia"/>
                <w:b/>
                <w:bCs/>
                <w:color w:val="0A0A0A"/>
                <w:kern w:val="0"/>
                <w:sz w:val="28"/>
                <w:szCs w:val="28"/>
              </w:rPr>
              <w:t>60</w:t>
            </w:r>
            <w:r w:rsidRPr="00E15870">
              <w:rPr>
                <w:rFonts w:ascii="仿宋_GB2312" w:eastAsia="仿宋_GB2312" w:hAnsi="仿宋" w:cs="宋体" w:hint="eastAsia"/>
                <w:b/>
                <w:bCs/>
                <w:color w:val="0A0A0A"/>
                <w:kern w:val="0"/>
                <w:sz w:val="28"/>
                <w:szCs w:val="28"/>
              </w:rPr>
              <w:t>分</w:t>
            </w:r>
            <w:r>
              <w:rPr>
                <w:rFonts w:ascii="仿宋_GB2312" w:eastAsia="仿宋_GB2312" w:hAnsi="仿宋" w:cs="宋体"/>
                <w:b/>
                <w:bCs/>
                <w:color w:val="0A0A0A"/>
                <w:kern w:val="0"/>
                <w:sz w:val="28"/>
                <w:szCs w:val="28"/>
              </w:rPr>
              <w:t>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241" w:rsidRPr="000C0F45" w:rsidRDefault="00862241" w:rsidP="00862241">
            <w:pPr>
              <w:pStyle w:val="a3"/>
              <w:widowControl/>
              <w:numPr>
                <w:ilvl w:val="0"/>
                <w:numId w:val="1"/>
              </w:numPr>
              <w:spacing w:afterLines="0" w:line="360" w:lineRule="exact"/>
              <w:ind w:firstLineChars="0"/>
              <w:jc w:val="both"/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</w:pPr>
            <w:r w:rsidRPr="00E97F95">
              <w:rPr>
                <w:rFonts w:ascii="仿宋_GB2312" w:eastAsia="仿宋_GB2312" w:hAnsi="仿宋" w:cs="宋体" w:hint="eastAsia"/>
                <w:color w:val="0A0A0A"/>
                <w:kern w:val="0"/>
                <w:sz w:val="28"/>
                <w:szCs w:val="28"/>
              </w:rPr>
              <w:t>栏目设置贴切，</w:t>
            </w:r>
            <w:r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  <w:t>设有全面反映本单位</w:t>
            </w:r>
            <w:r>
              <w:rPr>
                <w:rFonts w:ascii="仿宋_GB2312" w:eastAsia="仿宋_GB2312" w:hAnsi="仿宋" w:cs="宋体" w:hint="eastAsia"/>
                <w:color w:val="0A0A0A"/>
                <w:kern w:val="0"/>
                <w:sz w:val="28"/>
                <w:szCs w:val="28"/>
              </w:rPr>
              <w:t>工作</w:t>
            </w:r>
            <w:r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  <w:t>的</w:t>
            </w:r>
            <w:r w:rsidRPr="00E97F95">
              <w:rPr>
                <w:rFonts w:ascii="仿宋_GB2312" w:eastAsia="仿宋_GB2312" w:hAnsi="仿宋" w:cs="宋体" w:hint="eastAsia"/>
                <w:color w:val="0A0A0A"/>
                <w:kern w:val="0"/>
                <w:sz w:val="28"/>
                <w:szCs w:val="28"/>
              </w:rPr>
              <w:t>基本栏目</w:t>
            </w:r>
            <w:r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  <w:t>。</w:t>
            </w:r>
            <w:r w:rsidRPr="000C0F45">
              <w:rPr>
                <w:rFonts w:ascii="仿宋_GB2312" w:eastAsia="仿宋_GB2312" w:hAnsi="仿宋" w:cs="宋体" w:hint="eastAsia"/>
                <w:color w:val="0A0A0A"/>
                <w:kern w:val="0"/>
                <w:sz w:val="28"/>
                <w:szCs w:val="28"/>
              </w:rPr>
              <w:t>突出本单位工作特色，具有特色栏目。</w:t>
            </w:r>
          </w:p>
          <w:p w:rsidR="00862241" w:rsidRPr="00E97F95" w:rsidRDefault="00862241" w:rsidP="00862241">
            <w:pPr>
              <w:pStyle w:val="a3"/>
              <w:widowControl/>
              <w:numPr>
                <w:ilvl w:val="0"/>
                <w:numId w:val="1"/>
              </w:numPr>
              <w:spacing w:afterLines="0" w:line="360" w:lineRule="exact"/>
              <w:ind w:firstLineChars="0"/>
              <w:jc w:val="both"/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</w:pPr>
            <w:r w:rsidRPr="00E97F95"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  <w:t>内容分类合理，便于用户查找和</w:t>
            </w:r>
            <w:r w:rsidRPr="00E97F95">
              <w:rPr>
                <w:rFonts w:ascii="仿宋_GB2312" w:eastAsia="仿宋_GB2312" w:hAnsi="仿宋" w:cs="宋体" w:hint="eastAsia"/>
                <w:color w:val="0A0A0A"/>
                <w:kern w:val="0"/>
                <w:sz w:val="28"/>
                <w:szCs w:val="28"/>
              </w:rPr>
              <w:t>访问</w:t>
            </w:r>
            <w:r w:rsidRPr="00E97F95"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  <w:t>。</w:t>
            </w:r>
          </w:p>
          <w:p w:rsidR="00862241" w:rsidRPr="00E97F95" w:rsidRDefault="00862241" w:rsidP="00862241">
            <w:pPr>
              <w:pStyle w:val="a3"/>
              <w:widowControl/>
              <w:numPr>
                <w:ilvl w:val="0"/>
                <w:numId w:val="1"/>
              </w:numPr>
              <w:spacing w:afterLines="0" w:line="360" w:lineRule="exact"/>
              <w:ind w:firstLineChars="0"/>
              <w:jc w:val="both"/>
              <w:rPr>
                <w:rFonts w:ascii="仿宋_GB2312" w:eastAsia="仿宋_GB2312" w:hAnsi="宋体" w:cs="宋体"/>
                <w:color w:val="0A0A0A"/>
                <w:kern w:val="0"/>
                <w:sz w:val="28"/>
                <w:szCs w:val="28"/>
              </w:rPr>
            </w:pPr>
            <w:r w:rsidRPr="00E97F95">
              <w:rPr>
                <w:rFonts w:ascii="仿宋_GB2312" w:eastAsia="仿宋_GB2312" w:hAnsi="宋体" w:cs="宋体" w:hint="eastAsia"/>
                <w:color w:val="0A0A0A"/>
                <w:kern w:val="0"/>
                <w:sz w:val="28"/>
                <w:szCs w:val="28"/>
              </w:rPr>
              <w:t>设有站内搜索功能</w:t>
            </w:r>
            <w:r w:rsidRPr="00E97F95">
              <w:rPr>
                <w:rFonts w:ascii="仿宋_GB2312" w:eastAsia="仿宋_GB2312" w:hAnsi="宋体" w:cs="宋体"/>
                <w:color w:val="0A0A0A"/>
                <w:kern w:val="0"/>
                <w:sz w:val="28"/>
                <w:szCs w:val="28"/>
              </w:rPr>
              <w:t>模块</w:t>
            </w:r>
            <w:r w:rsidRPr="00E97F95">
              <w:rPr>
                <w:rFonts w:ascii="仿宋_GB2312" w:eastAsia="仿宋_GB2312" w:hAnsi="宋体" w:cs="宋体" w:hint="eastAsia"/>
                <w:color w:val="0A0A0A"/>
                <w:kern w:val="0"/>
                <w:sz w:val="28"/>
                <w:szCs w:val="28"/>
              </w:rPr>
              <w:t>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241" w:rsidRPr="00E17C16" w:rsidRDefault="00862241" w:rsidP="00892B7B">
            <w:pPr>
              <w:widowControl/>
              <w:spacing w:line="560" w:lineRule="atLeast"/>
              <w:jc w:val="center"/>
              <w:rPr>
                <w:rFonts w:ascii="仿宋_GB2312" w:eastAsia="仿宋_GB2312" w:hAnsi="宋体" w:cs="宋体"/>
                <w:color w:val="0A0A0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A0A0A"/>
                <w:kern w:val="0"/>
                <w:sz w:val="28"/>
                <w:szCs w:val="28"/>
              </w:rPr>
              <w:t>10</w:t>
            </w:r>
          </w:p>
        </w:tc>
      </w:tr>
      <w:tr w:rsidR="00862241" w:rsidRPr="00E17C16" w:rsidTr="00892B7B">
        <w:trPr>
          <w:jc w:val="center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241" w:rsidRPr="00E17C16" w:rsidRDefault="00862241" w:rsidP="00892B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color w:val="0A0A0A"/>
                <w:kern w:val="0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241" w:rsidRPr="00E97F95" w:rsidRDefault="00862241" w:rsidP="00862241">
            <w:pPr>
              <w:pStyle w:val="a3"/>
              <w:widowControl/>
              <w:numPr>
                <w:ilvl w:val="0"/>
                <w:numId w:val="2"/>
              </w:numPr>
              <w:spacing w:afterLines="0" w:line="360" w:lineRule="exact"/>
              <w:ind w:firstLineChars="0"/>
              <w:jc w:val="both"/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</w:pPr>
            <w:r w:rsidRPr="00E97F95">
              <w:rPr>
                <w:rFonts w:ascii="仿宋_GB2312" w:eastAsia="仿宋_GB2312" w:hAnsi="仿宋" w:cs="宋体" w:hint="eastAsia"/>
                <w:color w:val="0A0A0A"/>
                <w:kern w:val="0"/>
                <w:sz w:val="28"/>
                <w:szCs w:val="28"/>
              </w:rPr>
              <w:t>内容丰富、真实、更新</w:t>
            </w:r>
            <w:r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  <w:t>及时</w:t>
            </w:r>
            <w:r w:rsidRPr="00E97F95">
              <w:rPr>
                <w:rFonts w:ascii="仿宋_GB2312" w:eastAsia="仿宋_GB2312" w:hAnsi="仿宋" w:cs="宋体" w:hint="eastAsia"/>
                <w:color w:val="0A0A0A"/>
                <w:kern w:val="0"/>
                <w:sz w:val="28"/>
                <w:szCs w:val="28"/>
              </w:rPr>
              <w:t>，与网站主题联系紧密，充分反映本单位工作内容。</w:t>
            </w:r>
          </w:p>
          <w:p w:rsidR="00862241" w:rsidRPr="00E97F95" w:rsidRDefault="00862241" w:rsidP="00862241">
            <w:pPr>
              <w:pStyle w:val="a3"/>
              <w:widowControl/>
              <w:numPr>
                <w:ilvl w:val="0"/>
                <w:numId w:val="2"/>
              </w:numPr>
              <w:spacing w:afterLines="0" w:line="360" w:lineRule="exact"/>
              <w:ind w:firstLineChars="0"/>
              <w:jc w:val="both"/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</w:pPr>
            <w:r w:rsidRPr="00E97F95">
              <w:rPr>
                <w:rFonts w:ascii="仿宋_GB2312" w:eastAsia="仿宋_GB2312" w:hAnsi="仿宋" w:cs="宋体" w:hint="eastAsia"/>
                <w:color w:val="0A0A0A"/>
                <w:kern w:val="0"/>
                <w:sz w:val="28"/>
                <w:szCs w:val="28"/>
              </w:rPr>
              <w:t>院部网站充分体现</w:t>
            </w:r>
            <w:r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  <w:t>党建、</w:t>
            </w:r>
            <w:r w:rsidRPr="00E97F95">
              <w:rPr>
                <w:rFonts w:ascii="仿宋_GB2312" w:eastAsia="仿宋_GB2312" w:hAnsi="仿宋" w:cs="宋体" w:hint="eastAsia"/>
                <w:color w:val="0A0A0A"/>
                <w:kern w:val="0"/>
                <w:sz w:val="28"/>
                <w:szCs w:val="28"/>
              </w:rPr>
              <w:t>教学、科研</w:t>
            </w:r>
            <w:r w:rsidRPr="00E97F95"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  <w:t>、</w:t>
            </w:r>
            <w:r w:rsidRPr="00E97F95">
              <w:rPr>
                <w:rFonts w:ascii="仿宋_GB2312" w:eastAsia="仿宋_GB2312" w:hAnsi="仿宋" w:cs="宋体" w:hint="eastAsia"/>
                <w:color w:val="0A0A0A"/>
                <w:kern w:val="0"/>
                <w:sz w:val="28"/>
                <w:szCs w:val="28"/>
              </w:rPr>
              <w:t>服务等</w:t>
            </w:r>
            <w:r w:rsidRPr="00E97F95"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  <w:t>工作情况</w:t>
            </w:r>
            <w:r w:rsidRPr="00E97F95">
              <w:rPr>
                <w:rFonts w:ascii="仿宋_GB2312" w:eastAsia="仿宋_GB2312" w:hAnsi="仿宋" w:cs="宋体" w:hint="eastAsia"/>
                <w:color w:val="0A0A0A"/>
                <w:kern w:val="0"/>
                <w:sz w:val="28"/>
                <w:szCs w:val="28"/>
              </w:rPr>
              <w:t>；部门网站充分体现</w:t>
            </w:r>
            <w:r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  <w:t>党建、</w:t>
            </w:r>
            <w:r w:rsidRPr="00E97F95">
              <w:rPr>
                <w:rFonts w:ascii="仿宋_GB2312" w:eastAsia="仿宋_GB2312" w:hAnsi="仿宋" w:cs="宋体" w:hint="eastAsia"/>
                <w:color w:val="0A0A0A"/>
                <w:kern w:val="0"/>
                <w:sz w:val="28"/>
                <w:szCs w:val="28"/>
              </w:rPr>
              <w:t>管理、服务和宣传等作用。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241" w:rsidRPr="00E17C16" w:rsidRDefault="00862241" w:rsidP="00892B7B">
            <w:pPr>
              <w:widowControl/>
              <w:spacing w:line="560" w:lineRule="atLeast"/>
              <w:jc w:val="center"/>
              <w:rPr>
                <w:rFonts w:ascii="仿宋_GB2312" w:eastAsia="仿宋_GB2312" w:hAnsi="宋体" w:cs="宋体"/>
                <w:color w:val="0A0A0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  <w:t>25</w:t>
            </w:r>
          </w:p>
        </w:tc>
      </w:tr>
      <w:tr w:rsidR="00862241" w:rsidRPr="00E17C16" w:rsidTr="00892B7B">
        <w:trPr>
          <w:trHeight w:val="1824"/>
          <w:jc w:val="center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241" w:rsidRPr="00E17C16" w:rsidRDefault="00862241" w:rsidP="00892B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color w:val="0A0A0A"/>
                <w:kern w:val="0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241" w:rsidRPr="00E97F95" w:rsidRDefault="00862241" w:rsidP="00862241">
            <w:pPr>
              <w:pStyle w:val="a3"/>
              <w:numPr>
                <w:ilvl w:val="0"/>
                <w:numId w:val="3"/>
              </w:numPr>
              <w:spacing w:afterLines="0" w:line="360" w:lineRule="exact"/>
              <w:ind w:firstLineChars="0"/>
              <w:rPr>
                <w:rFonts w:ascii="仿宋_GB2312" w:eastAsia="仿宋_GB2312" w:hAnsi="宋体" w:cs="宋体"/>
                <w:color w:val="0A0A0A"/>
                <w:kern w:val="0"/>
                <w:sz w:val="28"/>
                <w:szCs w:val="28"/>
              </w:rPr>
            </w:pPr>
            <w:r w:rsidRPr="00E97F95">
              <w:rPr>
                <w:rFonts w:ascii="仿宋_GB2312" w:eastAsia="仿宋_GB2312" w:hAnsi="宋体" w:cs="宋体" w:hint="eastAsia"/>
                <w:color w:val="0A0A0A"/>
                <w:kern w:val="0"/>
                <w:sz w:val="28"/>
                <w:szCs w:val="28"/>
              </w:rPr>
              <w:t>规范使用校徽、校名。</w:t>
            </w:r>
          </w:p>
          <w:p w:rsidR="00862241" w:rsidRPr="00E97F95" w:rsidRDefault="00862241" w:rsidP="00862241">
            <w:pPr>
              <w:pStyle w:val="a3"/>
              <w:numPr>
                <w:ilvl w:val="0"/>
                <w:numId w:val="3"/>
              </w:numPr>
              <w:spacing w:afterLines="0" w:line="360" w:lineRule="exact"/>
              <w:ind w:firstLineChars="0"/>
              <w:rPr>
                <w:rFonts w:ascii="仿宋_GB2312" w:eastAsia="仿宋_GB2312" w:hAnsi="宋体" w:cs="宋体"/>
                <w:color w:val="0A0A0A"/>
                <w:kern w:val="0"/>
                <w:sz w:val="28"/>
                <w:szCs w:val="28"/>
              </w:rPr>
            </w:pPr>
            <w:r w:rsidRPr="00E97F95">
              <w:rPr>
                <w:rFonts w:ascii="仿宋_GB2312" w:eastAsia="仿宋_GB2312" w:hAnsi="宋体" w:cs="宋体" w:hint="eastAsia"/>
                <w:color w:val="0A0A0A"/>
                <w:kern w:val="0"/>
                <w:sz w:val="28"/>
                <w:szCs w:val="28"/>
              </w:rPr>
              <w:t>网站内容表述严谨规范</w:t>
            </w:r>
            <w:r w:rsidRPr="00E97F95">
              <w:rPr>
                <w:rFonts w:ascii="仿宋_GB2312" w:eastAsia="仿宋_GB2312" w:hAnsi="宋体" w:cs="宋体"/>
                <w:color w:val="0A0A0A"/>
                <w:kern w:val="0"/>
                <w:sz w:val="28"/>
                <w:szCs w:val="28"/>
              </w:rPr>
              <w:t>：用语规范、表述</w:t>
            </w:r>
            <w:r w:rsidRPr="00E97F95">
              <w:rPr>
                <w:rFonts w:ascii="仿宋_GB2312" w:eastAsia="仿宋_GB2312" w:hAnsi="宋体" w:cs="宋体" w:hint="eastAsia"/>
                <w:color w:val="0A0A0A"/>
                <w:kern w:val="0"/>
                <w:sz w:val="28"/>
                <w:szCs w:val="28"/>
              </w:rPr>
              <w:t>准确</w:t>
            </w:r>
            <w:r w:rsidRPr="00E97F95">
              <w:rPr>
                <w:rFonts w:ascii="仿宋_GB2312" w:eastAsia="仿宋_GB2312" w:hAnsi="宋体" w:cs="宋体"/>
                <w:color w:val="0A0A0A"/>
                <w:kern w:val="0"/>
                <w:sz w:val="28"/>
                <w:szCs w:val="28"/>
              </w:rPr>
              <w:t>、</w:t>
            </w:r>
            <w:r w:rsidRPr="00E97F95">
              <w:rPr>
                <w:rFonts w:ascii="仿宋_GB2312" w:eastAsia="仿宋_GB2312" w:hAnsi="宋体" w:cs="宋体" w:hint="eastAsia"/>
                <w:color w:val="0A0A0A"/>
                <w:kern w:val="0"/>
                <w:sz w:val="28"/>
                <w:szCs w:val="28"/>
              </w:rPr>
              <w:t>标点符号使用恰当，无</w:t>
            </w:r>
            <w:r w:rsidRPr="00E97F95">
              <w:rPr>
                <w:rFonts w:ascii="仿宋_GB2312" w:eastAsia="仿宋_GB2312" w:hAnsi="宋体" w:cs="宋体"/>
                <w:color w:val="0A0A0A"/>
                <w:kern w:val="0"/>
                <w:sz w:val="28"/>
                <w:szCs w:val="28"/>
              </w:rPr>
              <w:t>错别字。</w:t>
            </w:r>
          </w:p>
          <w:p w:rsidR="00862241" w:rsidRPr="00E97F95" w:rsidRDefault="00862241" w:rsidP="00862241">
            <w:pPr>
              <w:pStyle w:val="a3"/>
              <w:numPr>
                <w:ilvl w:val="0"/>
                <w:numId w:val="3"/>
              </w:numPr>
              <w:spacing w:afterLines="0" w:line="360" w:lineRule="exact"/>
              <w:ind w:firstLineChars="0"/>
              <w:rPr>
                <w:rFonts w:ascii="仿宋_GB2312" w:eastAsia="仿宋_GB2312" w:hAnsi="宋体" w:cs="宋体"/>
                <w:color w:val="0A0A0A"/>
                <w:kern w:val="0"/>
                <w:sz w:val="28"/>
                <w:szCs w:val="28"/>
              </w:rPr>
            </w:pPr>
            <w:r w:rsidRPr="00E97F95">
              <w:rPr>
                <w:rFonts w:ascii="仿宋_GB2312" w:eastAsia="仿宋_GB2312" w:hAnsi="宋体" w:cs="宋体" w:hint="eastAsia"/>
                <w:color w:val="0A0A0A"/>
                <w:kern w:val="0"/>
                <w:sz w:val="28"/>
                <w:szCs w:val="28"/>
              </w:rPr>
              <w:t>每个网页</w:t>
            </w:r>
            <w:r w:rsidRPr="00E97F95">
              <w:rPr>
                <w:rFonts w:ascii="仿宋_GB2312" w:eastAsia="仿宋_GB2312" w:hAnsi="宋体" w:cs="宋体"/>
                <w:color w:val="0A0A0A"/>
                <w:kern w:val="0"/>
                <w:sz w:val="28"/>
                <w:szCs w:val="28"/>
              </w:rPr>
              <w:t>均有更新时间、访问数量等。</w:t>
            </w:r>
          </w:p>
          <w:p w:rsidR="00862241" w:rsidRPr="00E97F95" w:rsidRDefault="00862241" w:rsidP="00862241">
            <w:pPr>
              <w:pStyle w:val="a3"/>
              <w:numPr>
                <w:ilvl w:val="0"/>
                <w:numId w:val="3"/>
              </w:numPr>
              <w:spacing w:afterLines="0" w:line="360" w:lineRule="exact"/>
              <w:ind w:firstLineChars="0"/>
              <w:rPr>
                <w:rFonts w:ascii="仿宋_GB2312" w:eastAsia="仿宋_GB2312" w:hAnsi="宋体" w:cs="宋体"/>
                <w:color w:val="0A0A0A"/>
                <w:kern w:val="0"/>
                <w:sz w:val="28"/>
                <w:szCs w:val="28"/>
              </w:rPr>
            </w:pPr>
            <w:r w:rsidRPr="00E97F95">
              <w:rPr>
                <w:rFonts w:ascii="仿宋_GB2312" w:eastAsia="仿宋_GB2312" w:hAnsi="宋体" w:cs="宋体" w:hint="eastAsia"/>
                <w:color w:val="0A0A0A"/>
                <w:kern w:val="0"/>
                <w:sz w:val="28"/>
                <w:szCs w:val="28"/>
              </w:rPr>
              <w:t>无空链接和错误链接，</w:t>
            </w:r>
            <w:r w:rsidRPr="00E97F95">
              <w:rPr>
                <w:rFonts w:ascii="仿宋_GB2312" w:eastAsia="仿宋_GB2312" w:hAnsi="宋体" w:cs="宋体"/>
                <w:color w:val="0A0A0A"/>
                <w:kern w:val="0"/>
                <w:sz w:val="28"/>
                <w:szCs w:val="28"/>
              </w:rPr>
              <w:t>无</w:t>
            </w:r>
            <w:r w:rsidRPr="00E97F95">
              <w:rPr>
                <w:rFonts w:ascii="仿宋_GB2312" w:eastAsia="仿宋_GB2312" w:hAnsi="宋体" w:cs="宋体" w:hint="eastAsia"/>
                <w:color w:val="0A0A0A"/>
                <w:kern w:val="0"/>
                <w:sz w:val="28"/>
                <w:szCs w:val="28"/>
              </w:rPr>
              <w:t>不</w:t>
            </w:r>
            <w:r w:rsidRPr="00E97F95">
              <w:rPr>
                <w:rFonts w:ascii="仿宋_GB2312" w:eastAsia="仿宋_GB2312" w:hAnsi="宋体" w:cs="宋体"/>
                <w:color w:val="0A0A0A"/>
                <w:kern w:val="0"/>
                <w:sz w:val="28"/>
                <w:szCs w:val="28"/>
              </w:rPr>
              <w:t>恰当的外网链接。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241" w:rsidRPr="00E17C16" w:rsidRDefault="00862241" w:rsidP="00892B7B">
            <w:pPr>
              <w:widowControl/>
              <w:spacing w:line="560" w:lineRule="atLeast"/>
              <w:jc w:val="center"/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A0A0A"/>
                <w:kern w:val="0"/>
                <w:sz w:val="28"/>
                <w:szCs w:val="28"/>
              </w:rPr>
              <w:t>10</w:t>
            </w:r>
          </w:p>
        </w:tc>
      </w:tr>
      <w:tr w:rsidR="00862241" w:rsidRPr="00E17C16" w:rsidTr="00892B7B">
        <w:trPr>
          <w:jc w:val="center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2241" w:rsidRPr="00E17C16" w:rsidRDefault="00862241" w:rsidP="00892B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color w:val="0A0A0A"/>
                <w:kern w:val="0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241" w:rsidRPr="00E97F95" w:rsidRDefault="00862241" w:rsidP="00892B7B">
            <w:pPr>
              <w:widowControl/>
              <w:spacing w:line="360" w:lineRule="exact"/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</w:pPr>
            <w:r w:rsidRPr="00E97F95"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  <w:t>不发布涉及师生</w:t>
            </w:r>
            <w:r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  <w:t>的</w:t>
            </w:r>
            <w:r w:rsidRPr="00E97F95"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  <w:t>个人</w:t>
            </w:r>
            <w:r w:rsidRPr="00E97F95">
              <w:rPr>
                <w:rFonts w:ascii="仿宋_GB2312" w:eastAsia="仿宋_GB2312" w:hAnsi="仿宋" w:cs="宋体" w:hint="eastAsia"/>
                <w:color w:val="0A0A0A"/>
                <w:kern w:val="0"/>
                <w:sz w:val="28"/>
                <w:szCs w:val="28"/>
              </w:rPr>
              <w:t>信息</w:t>
            </w:r>
            <w:r w:rsidRPr="00E97F95"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  <w:t>，如</w:t>
            </w:r>
            <w:r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  <w:t>发布姓名</w:t>
            </w:r>
            <w:r>
              <w:rPr>
                <w:rFonts w:ascii="仿宋_GB2312" w:eastAsia="仿宋_GB2312" w:hAnsi="仿宋" w:cs="宋体" w:hint="eastAsia"/>
                <w:color w:val="0A0A0A"/>
                <w:kern w:val="0"/>
                <w:sz w:val="28"/>
                <w:szCs w:val="28"/>
              </w:rPr>
              <w:t>时</w:t>
            </w:r>
            <w:r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  <w:t>，</w:t>
            </w:r>
            <w:r>
              <w:rPr>
                <w:rFonts w:ascii="仿宋_GB2312" w:eastAsia="仿宋_GB2312" w:hAnsi="仿宋" w:cs="宋体" w:hint="eastAsia"/>
                <w:color w:val="0A0A0A"/>
                <w:kern w:val="0"/>
                <w:sz w:val="28"/>
                <w:szCs w:val="28"/>
              </w:rPr>
              <w:t>也</w:t>
            </w:r>
            <w:r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  <w:t>公布其</w:t>
            </w:r>
            <w:r w:rsidRPr="00E97F95"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  <w:t>手机号码、</w:t>
            </w:r>
            <w:r w:rsidRPr="00E97F95">
              <w:rPr>
                <w:rFonts w:ascii="仿宋_GB2312" w:eastAsia="仿宋_GB2312" w:hAnsi="仿宋" w:cs="宋体" w:hint="eastAsia"/>
                <w:color w:val="0A0A0A"/>
                <w:kern w:val="0"/>
                <w:sz w:val="28"/>
                <w:szCs w:val="28"/>
              </w:rPr>
              <w:t>身份证</w:t>
            </w:r>
            <w:r w:rsidRPr="00E97F95"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  <w:t>号、</w:t>
            </w:r>
            <w:r w:rsidRPr="00E97F95">
              <w:rPr>
                <w:rFonts w:ascii="仿宋_GB2312" w:eastAsia="仿宋_GB2312" w:hAnsi="仿宋" w:cs="宋体" w:hint="eastAsia"/>
                <w:color w:val="0A0A0A"/>
                <w:kern w:val="0"/>
                <w:sz w:val="28"/>
                <w:szCs w:val="28"/>
              </w:rPr>
              <w:t>住址</w:t>
            </w:r>
            <w:r w:rsidRPr="00E97F95"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  <w:t>、</w:t>
            </w:r>
            <w:r w:rsidRPr="00E97F95">
              <w:rPr>
                <w:rFonts w:ascii="仿宋_GB2312" w:eastAsia="仿宋_GB2312" w:hAnsi="仿宋" w:cs="宋体" w:hint="eastAsia"/>
                <w:color w:val="0A0A0A"/>
                <w:kern w:val="0"/>
                <w:sz w:val="28"/>
                <w:szCs w:val="28"/>
              </w:rPr>
              <w:t>学生</w:t>
            </w:r>
            <w:r w:rsidRPr="00E97F95"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  <w:t>成绩等</w:t>
            </w:r>
            <w:r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  <w:t>中的两种以上</w:t>
            </w:r>
            <w:r w:rsidRPr="00E97F95"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  <w:t>信息。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241" w:rsidRPr="00E17C16" w:rsidRDefault="00862241" w:rsidP="00892B7B">
            <w:pPr>
              <w:widowControl/>
              <w:spacing w:line="560" w:lineRule="atLeast"/>
              <w:jc w:val="center"/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  <w:t>5</w:t>
            </w:r>
          </w:p>
        </w:tc>
      </w:tr>
      <w:tr w:rsidR="00862241" w:rsidRPr="00E17C16" w:rsidTr="00892B7B">
        <w:trPr>
          <w:trHeight w:val="790"/>
          <w:jc w:val="center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241" w:rsidRPr="00E17C16" w:rsidRDefault="00862241" w:rsidP="00892B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color w:val="0A0A0A"/>
                <w:kern w:val="0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241" w:rsidRPr="0086664C" w:rsidRDefault="00862241" w:rsidP="00892B7B">
            <w:pPr>
              <w:widowControl/>
              <w:spacing w:after="156" w:line="360" w:lineRule="exact"/>
              <w:rPr>
                <w:rFonts w:ascii="仿宋_GB2312" w:eastAsia="仿宋_GB2312" w:hAnsi="宋体" w:cs="宋体"/>
                <w:color w:val="0A0A0A"/>
                <w:kern w:val="0"/>
                <w:sz w:val="28"/>
                <w:szCs w:val="28"/>
              </w:rPr>
            </w:pPr>
            <w:r w:rsidRPr="0086664C">
              <w:rPr>
                <w:rFonts w:ascii="仿宋_GB2312" w:eastAsia="仿宋_GB2312" w:hAnsi="仿宋" w:cs="宋体" w:hint="eastAsia"/>
                <w:color w:val="0A0A0A"/>
                <w:kern w:val="0"/>
                <w:sz w:val="28"/>
                <w:szCs w:val="28"/>
              </w:rPr>
              <w:t>网站在公众中具有一定的影响力，访问量大（根据网站群后台</w:t>
            </w:r>
            <w:r w:rsidRPr="0086664C"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  <w:t>的</w:t>
            </w:r>
            <w:r w:rsidRPr="0086664C">
              <w:rPr>
                <w:rFonts w:ascii="仿宋_GB2312" w:eastAsia="仿宋_GB2312" w:hAnsi="仿宋" w:cs="宋体" w:hint="eastAsia"/>
                <w:color w:val="0A0A0A"/>
                <w:kern w:val="0"/>
                <w:sz w:val="28"/>
                <w:szCs w:val="28"/>
              </w:rPr>
              <w:t>访问数量</w:t>
            </w:r>
            <w:r>
              <w:rPr>
                <w:rFonts w:ascii="仿宋_GB2312" w:eastAsia="仿宋_GB2312" w:hAnsi="仿宋" w:cs="宋体" w:hint="eastAsia"/>
                <w:color w:val="0A0A0A"/>
                <w:kern w:val="0"/>
                <w:sz w:val="28"/>
                <w:szCs w:val="28"/>
              </w:rPr>
              <w:t>进行</w:t>
            </w:r>
            <w:r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  <w:t>统计</w:t>
            </w:r>
            <w:r w:rsidRPr="0086664C">
              <w:rPr>
                <w:rFonts w:ascii="仿宋_GB2312" w:eastAsia="仿宋_GB2312" w:hAnsi="仿宋" w:cs="宋体" w:hint="eastAsia"/>
                <w:color w:val="0A0A0A"/>
                <w:kern w:val="0"/>
                <w:sz w:val="28"/>
                <w:szCs w:val="28"/>
              </w:rPr>
              <w:t>）。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241" w:rsidRPr="00E17C16" w:rsidRDefault="00862241" w:rsidP="00892B7B">
            <w:pPr>
              <w:widowControl/>
              <w:spacing w:line="560" w:lineRule="atLeast"/>
              <w:jc w:val="center"/>
              <w:rPr>
                <w:rFonts w:ascii="仿宋_GB2312" w:eastAsia="仿宋_GB2312" w:hAnsi="宋体" w:cs="宋体"/>
                <w:color w:val="0A0A0A"/>
                <w:kern w:val="0"/>
                <w:sz w:val="28"/>
                <w:szCs w:val="28"/>
              </w:rPr>
            </w:pPr>
            <w:r w:rsidRPr="00E17C16">
              <w:rPr>
                <w:rFonts w:ascii="仿宋_GB2312" w:eastAsia="仿宋_GB2312" w:hAnsi="仿宋" w:cs="宋体" w:hint="eastAsia"/>
                <w:color w:val="0A0A0A"/>
                <w:kern w:val="0"/>
                <w:sz w:val="28"/>
                <w:szCs w:val="28"/>
              </w:rPr>
              <w:t>10</w:t>
            </w:r>
          </w:p>
        </w:tc>
      </w:tr>
      <w:tr w:rsidR="00862241" w:rsidRPr="00E17C16" w:rsidTr="00892B7B">
        <w:trPr>
          <w:jc w:val="center"/>
        </w:trPr>
        <w:tc>
          <w:tcPr>
            <w:tcW w:w="11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241" w:rsidRDefault="00862241" w:rsidP="00892B7B">
            <w:pPr>
              <w:widowControl/>
              <w:spacing w:line="480" w:lineRule="exact"/>
              <w:jc w:val="center"/>
              <w:rPr>
                <w:rFonts w:ascii="仿宋_GB2312" w:eastAsia="仿宋_GB2312" w:hAnsi="仿宋" w:cs="宋体"/>
                <w:b/>
                <w:bCs/>
                <w:color w:val="0A0A0A"/>
                <w:kern w:val="0"/>
                <w:sz w:val="28"/>
                <w:szCs w:val="28"/>
              </w:rPr>
            </w:pPr>
            <w:r w:rsidRPr="00E15870">
              <w:rPr>
                <w:rFonts w:ascii="仿宋_GB2312" w:eastAsia="仿宋_GB2312" w:hAnsi="仿宋" w:cs="宋体" w:hint="eastAsia"/>
                <w:b/>
                <w:bCs/>
                <w:color w:val="0A0A0A"/>
                <w:kern w:val="0"/>
                <w:sz w:val="28"/>
                <w:szCs w:val="28"/>
              </w:rPr>
              <w:t>版面</w:t>
            </w:r>
          </w:p>
          <w:p w:rsidR="00862241" w:rsidRPr="00E17C16" w:rsidRDefault="00862241" w:rsidP="00892B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color w:val="0A0A0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b/>
                <w:bCs/>
                <w:color w:val="0A0A0A"/>
                <w:kern w:val="0"/>
                <w:sz w:val="28"/>
                <w:szCs w:val="28"/>
              </w:rPr>
              <w:t>(</w:t>
            </w:r>
            <w:r w:rsidRPr="00E15870">
              <w:rPr>
                <w:rFonts w:ascii="仿宋_GB2312" w:eastAsia="仿宋_GB2312" w:hAnsi="宋体" w:cs="宋体" w:hint="eastAsia"/>
                <w:b/>
                <w:bCs/>
                <w:color w:val="0A0A0A"/>
                <w:kern w:val="0"/>
                <w:sz w:val="28"/>
                <w:szCs w:val="28"/>
              </w:rPr>
              <w:t>20</w:t>
            </w:r>
            <w:r w:rsidRPr="00E15870">
              <w:rPr>
                <w:rFonts w:ascii="仿宋_GB2312" w:eastAsia="仿宋_GB2312" w:hAnsi="仿宋" w:cs="宋体" w:hint="eastAsia"/>
                <w:b/>
                <w:bCs/>
                <w:color w:val="0A0A0A"/>
                <w:kern w:val="0"/>
                <w:sz w:val="28"/>
                <w:szCs w:val="28"/>
              </w:rPr>
              <w:t>分</w:t>
            </w:r>
            <w:r>
              <w:rPr>
                <w:rFonts w:ascii="仿宋_GB2312" w:eastAsia="仿宋_GB2312" w:hAnsi="仿宋" w:cs="宋体" w:hint="eastAsia"/>
                <w:b/>
                <w:bCs/>
                <w:color w:val="0A0A0A"/>
                <w:kern w:val="0"/>
                <w:sz w:val="28"/>
                <w:szCs w:val="28"/>
              </w:rPr>
              <w:t>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241" w:rsidRPr="00E97F95" w:rsidRDefault="00862241" w:rsidP="00862241">
            <w:pPr>
              <w:pStyle w:val="a3"/>
              <w:widowControl/>
              <w:numPr>
                <w:ilvl w:val="0"/>
                <w:numId w:val="4"/>
              </w:numPr>
              <w:spacing w:afterLines="0" w:line="360" w:lineRule="exact"/>
              <w:ind w:firstLineChars="0"/>
              <w:jc w:val="both"/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</w:pPr>
            <w:r w:rsidRPr="00E97F95">
              <w:rPr>
                <w:rFonts w:ascii="仿宋_GB2312" w:eastAsia="仿宋_GB2312" w:hAnsi="仿宋" w:cs="宋体" w:hint="eastAsia"/>
                <w:color w:val="0A0A0A"/>
                <w:kern w:val="0"/>
                <w:sz w:val="28"/>
                <w:szCs w:val="28"/>
              </w:rPr>
              <w:t>版面布局合理</w:t>
            </w:r>
            <w:r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  <w:t>、</w:t>
            </w:r>
            <w:r w:rsidRPr="00E97F95">
              <w:rPr>
                <w:rFonts w:ascii="仿宋_GB2312" w:eastAsia="仿宋_GB2312" w:hAnsi="仿宋" w:cs="宋体" w:hint="eastAsia"/>
                <w:color w:val="0A0A0A"/>
                <w:kern w:val="0"/>
                <w:sz w:val="28"/>
                <w:szCs w:val="28"/>
              </w:rPr>
              <w:t>美观大方，色彩搭配和谐自然</w:t>
            </w:r>
            <w:r w:rsidRPr="00E97F95"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  <w:t>。</w:t>
            </w:r>
          </w:p>
          <w:p w:rsidR="00862241" w:rsidRPr="00E97F95" w:rsidRDefault="00862241" w:rsidP="00862241">
            <w:pPr>
              <w:pStyle w:val="a3"/>
              <w:widowControl/>
              <w:numPr>
                <w:ilvl w:val="0"/>
                <w:numId w:val="4"/>
              </w:numPr>
              <w:spacing w:afterLines="0" w:line="360" w:lineRule="exact"/>
              <w:ind w:firstLineChars="0"/>
              <w:jc w:val="both"/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</w:pPr>
            <w:r w:rsidRPr="00E97F95">
              <w:rPr>
                <w:rFonts w:ascii="仿宋_GB2312" w:eastAsia="仿宋_GB2312" w:hAnsi="仿宋" w:cs="宋体" w:hint="eastAsia"/>
                <w:color w:val="0A0A0A"/>
                <w:kern w:val="0"/>
                <w:sz w:val="28"/>
                <w:szCs w:val="28"/>
              </w:rPr>
              <w:t>网页</w:t>
            </w:r>
            <w:r w:rsidRPr="00E97F95"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  <w:t>中列表项目的标题显示完整。</w:t>
            </w:r>
          </w:p>
          <w:p w:rsidR="00862241" w:rsidRPr="00E97F95" w:rsidRDefault="00862241" w:rsidP="00862241">
            <w:pPr>
              <w:pStyle w:val="a3"/>
              <w:widowControl/>
              <w:numPr>
                <w:ilvl w:val="0"/>
                <w:numId w:val="4"/>
              </w:numPr>
              <w:spacing w:afterLines="0" w:line="360" w:lineRule="exact"/>
              <w:ind w:firstLineChars="0"/>
              <w:jc w:val="both"/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</w:pPr>
            <w:r w:rsidRPr="00E97F95">
              <w:rPr>
                <w:rFonts w:ascii="仿宋_GB2312" w:eastAsia="仿宋_GB2312" w:hAnsi="仿宋" w:cs="宋体" w:hint="eastAsia"/>
                <w:color w:val="0A0A0A"/>
                <w:kern w:val="0"/>
                <w:sz w:val="28"/>
                <w:szCs w:val="28"/>
              </w:rPr>
              <w:t>不同</w:t>
            </w:r>
            <w:r w:rsidRPr="00E97F95"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  <w:t>页面</w:t>
            </w:r>
            <w:proofErr w:type="gramStart"/>
            <w:r w:rsidRPr="00E97F95"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  <w:t>间风格</w:t>
            </w:r>
            <w:proofErr w:type="gramEnd"/>
            <w:r w:rsidRPr="00E97F95"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  <w:t>统一、字体美观、字号大小合适</w:t>
            </w:r>
            <w:r w:rsidRPr="00E97F95">
              <w:rPr>
                <w:rFonts w:ascii="仿宋_GB2312" w:eastAsia="仿宋_GB2312" w:hAnsi="仿宋" w:cs="宋体" w:hint="eastAsia"/>
                <w:color w:val="0A0A0A"/>
                <w:kern w:val="0"/>
                <w:sz w:val="28"/>
                <w:szCs w:val="28"/>
              </w:rPr>
              <w:t>。</w:t>
            </w:r>
          </w:p>
          <w:p w:rsidR="00862241" w:rsidRPr="000E2AC6" w:rsidRDefault="00862241" w:rsidP="00862241">
            <w:pPr>
              <w:pStyle w:val="a3"/>
              <w:widowControl/>
              <w:numPr>
                <w:ilvl w:val="0"/>
                <w:numId w:val="4"/>
              </w:numPr>
              <w:spacing w:afterLines="0" w:line="360" w:lineRule="exact"/>
              <w:ind w:firstLineChars="0"/>
              <w:jc w:val="both"/>
              <w:rPr>
                <w:rFonts w:ascii="仿宋_GB2312" w:eastAsia="仿宋_GB2312" w:hAnsi="宋体" w:cs="宋体"/>
                <w:color w:val="0A0A0A"/>
                <w:kern w:val="0"/>
                <w:sz w:val="28"/>
                <w:szCs w:val="28"/>
              </w:rPr>
            </w:pPr>
            <w:r w:rsidRPr="00E97F95"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  <w:t>体现</w:t>
            </w:r>
            <w:r w:rsidRPr="00E97F95">
              <w:rPr>
                <w:rFonts w:ascii="仿宋_GB2312" w:eastAsia="仿宋_GB2312" w:hAnsi="仿宋" w:cs="宋体" w:hint="eastAsia"/>
                <w:color w:val="0A0A0A"/>
                <w:kern w:val="0"/>
                <w:sz w:val="28"/>
                <w:szCs w:val="28"/>
              </w:rPr>
              <w:t>清新幽雅的校园文化氛围和专业特色。</w:t>
            </w:r>
          </w:p>
          <w:p w:rsidR="00862241" w:rsidRPr="00E97F95" w:rsidRDefault="00862241" w:rsidP="00862241">
            <w:pPr>
              <w:pStyle w:val="a3"/>
              <w:widowControl/>
              <w:numPr>
                <w:ilvl w:val="0"/>
                <w:numId w:val="4"/>
              </w:numPr>
              <w:spacing w:afterLines="0" w:line="360" w:lineRule="exact"/>
              <w:ind w:firstLineChars="0"/>
              <w:jc w:val="both"/>
              <w:rPr>
                <w:rFonts w:ascii="仿宋_GB2312" w:eastAsia="仿宋_GB2312" w:hAnsi="宋体" w:cs="宋体"/>
                <w:color w:val="0A0A0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  <w:t>除附件或表格等内容外，用户无须下载即可访问</w:t>
            </w:r>
            <w:r>
              <w:rPr>
                <w:rFonts w:ascii="仿宋_GB2312" w:eastAsia="仿宋_GB2312" w:hAnsi="仿宋" w:cs="宋体" w:hint="eastAsia"/>
                <w:color w:val="0A0A0A"/>
                <w:kern w:val="0"/>
                <w:sz w:val="28"/>
                <w:szCs w:val="28"/>
              </w:rPr>
              <w:t>相关</w:t>
            </w:r>
            <w:r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  <w:t>内容。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241" w:rsidRPr="00E17C16" w:rsidRDefault="00862241" w:rsidP="00892B7B">
            <w:pPr>
              <w:widowControl/>
              <w:spacing w:line="560" w:lineRule="atLeast"/>
              <w:jc w:val="center"/>
              <w:rPr>
                <w:rFonts w:ascii="仿宋_GB2312" w:eastAsia="仿宋_GB2312" w:hAnsi="宋体" w:cs="宋体"/>
                <w:color w:val="0A0A0A"/>
                <w:kern w:val="0"/>
                <w:sz w:val="28"/>
                <w:szCs w:val="28"/>
              </w:rPr>
            </w:pPr>
            <w:r w:rsidRPr="00E17C16">
              <w:rPr>
                <w:rFonts w:ascii="仿宋_GB2312" w:eastAsia="仿宋_GB2312" w:hAnsi="仿宋" w:cs="宋体" w:hint="eastAsia"/>
                <w:color w:val="0A0A0A"/>
                <w:kern w:val="0"/>
                <w:sz w:val="28"/>
                <w:szCs w:val="28"/>
              </w:rPr>
              <w:t>15</w:t>
            </w:r>
          </w:p>
        </w:tc>
      </w:tr>
      <w:tr w:rsidR="00862241" w:rsidRPr="00E17C16" w:rsidTr="00892B7B">
        <w:trPr>
          <w:jc w:val="center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2241" w:rsidRPr="00E17C16" w:rsidRDefault="00862241" w:rsidP="00892B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color w:val="0A0A0A"/>
                <w:kern w:val="0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241" w:rsidRPr="00E97F95" w:rsidRDefault="00862241" w:rsidP="00892B7B">
            <w:pPr>
              <w:widowControl/>
              <w:spacing w:line="360" w:lineRule="exact"/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  <w:t>网页中的</w:t>
            </w:r>
            <w:r w:rsidRPr="00E97F95">
              <w:rPr>
                <w:rFonts w:ascii="仿宋_GB2312" w:eastAsia="仿宋_GB2312" w:hAnsi="仿宋" w:cs="宋体" w:hint="eastAsia"/>
                <w:color w:val="0A0A0A"/>
                <w:kern w:val="0"/>
                <w:sz w:val="28"/>
                <w:szCs w:val="28"/>
              </w:rPr>
              <w:t>动</w:t>
            </w:r>
            <w:r w:rsidRPr="00E97F95"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  <w:t>态元素</w:t>
            </w:r>
            <w:r w:rsidRPr="00E97F95">
              <w:rPr>
                <w:rFonts w:ascii="仿宋_GB2312" w:eastAsia="仿宋_GB2312" w:hAnsi="仿宋" w:cs="宋体" w:hint="eastAsia"/>
                <w:color w:val="0A0A0A"/>
                <w:kern w:val="0"/>
                <w:sz w:val="28"/>
                <w:szCs w:val="28"/>
              </w:rPr>
              <w:t>与静</w:t>
            </w:r>
            <w:r w:rsidRPr="00E97F95"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  <w:t>态内容</w:t>
            </w:r>
            <w:r w:rsidRPr="00E97F95">
              <w:rPr>
                <w:rFonts w:ascii="仿宋_GB2312" w:eastAsia="仿宋_GB2312" w:hAnsi="仿宋" w:cs="宋体" w:hint="eastAsia"/>
                <w:color w:val="0A0A0A"/>
                <w:kern w:val="0"/>
                <w:sz w:val="28"/>
                <w:szCs w:val="28"/>
              </w:rPr>
              <w:t>搭配合理，动而不乱，静而不僵。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241" w:rsidRPr="00E17C16" w:rsidRDefault="00862241" w:rsidP="00892B7B">
            <w:pPr>
              <w:widowControl/>
              <w:spacing w:line="560" w:lineRule="atLeast"/>
              <w:jc w:val="center"/>
              <w:rPr>
                <w:rFonts w:ascii="仿宋_GB2312" w:eastAsia="仿宋_GB2312" w:hAnsi="宋体" w:cs="宋体"/>
                <w:color w:val="0A0A0A"/>
                <w:kern w:val="0"/>
                <w:sz w:val="28"/>
                <w:szCs w:val="28"/>
              </w:rPr>
            </w:pPr>
            <w:r w:rsidRPr="00E17C16">
              <w:rPr>
                <w:rFonts w:ascii="仿宋_GB2312" w:eastAsia="仿宋_GB2312" w:hAnsi="仿宋" w:cs="宋体" w:hint="eastAsia"/>
                <w:color w:val="0A0A0A"/>
                <w:kern w:val="0"/>
                <w:sz w:val="28"/>
                <w:szCs w:val="28"/>
              </w:rPr>
              <w:t>5</w:t>
            </w:r>
          </w:p>
        </w:tc>
      </w:tr>
      <w:tr w:rsidR="00862241" w:rsidRPr="00E17C16" w:rsidTr="00892B7B">
        <w:trPr>
          <w:jc w:val="center"/>
        </w:trPr>
        <w:tc>
          <w:tcPr>
            <w:tcW w:w="11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241" w:rsidRDefault="00862241" w:rsidP="00892B7B">
            <w:pPr>
              <w:widowControl/>
              <w:spacing w:line="480" w:lineRule="exact"/>
              <w:jc w:val="center"/>
              <w:rPr>
                <w:rFonts w:ascii="仿宋_GB2312" w:eastAsia="仿宋_GB2312" w:hAnsi="仿宋" w:cs="宋体"/>
                <w:b/>
                <w:bCs/>
                <w:color w:val="0A0A0A"/>
                <w:kern w:val="0"/>
                <w:sz w:val="28"/>
                <w:szCs w:val="28"/>
              </w:rPr>
            </w:pPr>
            <w:r w:rsidRPr="00E15870">
              <w:rPr>
                <w:rFonts w:ascii="仿宋_GB2312" w:eastAsia="仿宋_GB2312" w:hAnsi="仿宋" w:cs="宋体" w:hint="eastAsia"/>
                <w:b/>
                <w:bCs/>
                <w:color w:val="0A0A0A"/>
                <w:kern w:val="0"/>
                <w:sz w:val="28"/>
                <w:szCs w:val="28"/>
              </w:rPr>
              <w:t>管理</w:t>
            </w:r>
          </w:p>
          <w:p w:rsidR="00862241" w:rsidRPr="00E17C16" w:rsidRDefault="00862241" w:rsidP="00892B7B">
            <w:pPr>
              <w:widowControl/>
              <w:spacing w:line="480" w:lineRule="exact"/>
              <w:jc w:val="center"/>
              <w:rPr>
                <w:rFonts w:ascii="仿宋_GB2312" w:eastAsia="仿宋_GB2312" w:hAnsi="宋体" w:cs="宋体"/>
                <w:color w:val="0A0A0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/>
                <w:b/>
                <w:bCs/>
                <w:color w:val="0A0A0A"/>
                <w:kern w:val="0"/>
                <w:sz w:val="28"/>
                <w:szCs w:val="28"/>
              </w:rPr>
              <w:t>(</w:t>
            </w:r>
            <w:r w:rsidRPr="00E15870">
              <w:rPr>
                <w:rFonts w:ascii="仿宋_GB2312" w:eastAsia="仿宋_GB2312" w:hAnsi="宋体" w:cs="宋体" w:hint="eastAsia"/>
                <w:b/>
                <w:bCs/>
                <w:color w:val="0A0A0A"/>
                <w:kern w:val="0"/>
                <w:sz w:val="28"/>
                <w:szCs w:val="28"/>
              </w:rPr>
              <w:t>20</w:t>
            </w:r>
            <w:r w:rsidRPr="00E15870">
              <w:rPr>
                <w:rFonts w:ascii="仿宋_GB2312" w:eastAsia="仿宋_GB2312" w:hAnsi="仿宋" w:cs="宋体" w:hint="eastAsia"/>
                <w:b/>
                <w:bCs/>
                <w:color w:val="0A0A0A"/>
                <w:kern w:val="0"/>
                <w:sz w:val="28"/>
                <w:szCs w:val="28"/>
              </w:rPr>
              <w:t>分</w:t>
            </w:r>
            <w:r>
              <w:rPr>
                <w:rFonts w:ascii="仿宋_GB2312" w:eastAsia="仿宋_GB2312" w:hAnsi="仿宋" w:cs="宋体"/>
                <w:b/>
                <w:bCs/>
                <w:color w:val="0A0A0A"/>
                <w:kern w:val="0"/>
                <w:sz w:val="28"/>
                <w:szCs w:val="28"/>
              </w:rPr>
              <w:t>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241" w:rsidRPr="00E97F95" w:rsidRDefault="00862241" w:rsidP="00862241">
            <w:pPr>
              <w:pStyle w:val="a3"/>
              <w:widowControl/>
              <w:numPr>
                <w:ilvl w:val="0"/>
                <w:numId w:val="5"/>
              </w:numPr>
              <w:spacing w:afterLines="0" w:line="360" w:lineRule="exact"/>
              <w:ind w:firstLineChars="0"/>
              <w:jc w:val="both"/>
              <w:rPr>
                <w:rFonts w:ascii="仿宋_GB2312" w:eastAsia="仿宋_GB2312" w:hAnsi="宋体" w:cs="宋体"/>
                <w:color w:val="0A0A0A"/>
                <w:kern w:val="0"/>
                <w:sz w:val="28"/>
                <w:szCs w:val="28"/>
              </w:rPr>
            </w:pPr>
            <w:r w:rsidRPr="00E97F95">
              <w:rPr>
                <w:rFonts w:ascii="仿宋_GB2312" w:eastAsia="仿宋_GB2312" w:hAnsi="仿宋" w:cs="宋体" w:hint="eastAsia"/>
                <w:color w:val="0A0A0A"/>
                <w:kern w:val="0"/>
                <w:sz w:val="28"/>
                <w:szCs w:val="28"/>
              </w:rPr>
              <w:t>网站有专人负责维护。</w:t>
            </w:r>
            <w:r w:rsidRPr="00E97F95"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  <w:t>每个</w:t>
            </w:r>
            <w:r w:rsidRPr="00E97F95">
              <w:rPr>
                <w:rFonts w:ascii="仿宋_GB2312" w:eastAsia="仿宋_GB2312" w:hAnsi="仿宋" w:cs="宋体" w:hint="eastAsia"/>
                <w:color w:val="0A0A0A"/>
                <w:kern w:val="0"/>
                <w:sz w:val="28"/>
                <w:szCs w:val="28"/>
              </w:rPr>
              <w:t>网页</w:t>
            </w:r>
            <w:r w:rsidRPr="00E97F95"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  <w:t>中均有作者、</w:t>
            </w:r>
            <w:r w:rsidRPr="00E97F95">
              <w:rPr>
                <w:rFonts w:ascii="仿宋_GB2312" w:eastAsia="仿宋_GB2312" w:hAnsi="仿宋" w:cs="宋体" w:hint="eastAsia"/>
                <w:color w:val="0A0A0A"/>
                <w:kern w:val="0"/>
                <w:sz w:val="28"/>
                <w:szCs w:val="28"/>
              </w:rPr>
              <w:t>添加</w:t>
            </w:r>
            <w:r w:rsidRPr="00E97F95"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  <w:t>时间、</w:t>
            </w:r>
            <w:r w:rsidRPr="00E97F95">
              <w:rPr>
                <w:rFonts w:ascii="仿宋_GB2312" w:eastAsia="仿宋_GB2312" w:hAnsi="仿宋" w:cs="宋体" w:hint="eastAsia"/>
                <w:color w:val="0A0A0A"/>
                <w:kern w:val="0"/>
                <w:sz w:val="28"/>
                <w:szCs w:val="28"/>
              </w:rPr>
              <w:t>审核</w:t>
            </w:r>
            <w:r w:rsidRPr="00E97F95"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  <w:t>人等信息。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241" w:rsidRPr="00E17C16" w:rsidRDefault="00862241" w:rsidP="00892B7B">
            <w:pPr>
              <w:widowControl/>
              <w:spacing w:line="560" w:lineRule="atLeast"/>
              <w:jc w:val="center"/>
              <w:rPr>
                <w:rFonts w:ascii="仿宋_GB2312" w:eastAsia="仿宋_GB2312" w:hAnsi="宋体" w:cs="宋体"/>
                <w:color w:val="0A0A0A"/>
                <w:kern w:val="0"/>
                <w:sz w:val="28"/>
                <w:szCs w:val="28"/>
              </w:rPr>
            </w:pPr>
            <w:r w:rsidRPr="00E17C16">
              <w:rPr>
                <w:rFonts w:ascii="仿宋_GB2312" w:eastAsia="仿宋_GB2312" w:hAnsi="仿宋" w:cs="宋体" w:hint="eastAsia"/>
                <w:color w:val="0A0A0A"/>
                <w:kern w:val="0"/>
                <w:sz w:val="28"/>
                <w:szCs w:val="28"/>
              </w:rPr>
              <w:t>10</w:t>
            </w:r>
          </w:p>
        </w:tc>
      </w:tr>
      <w:tr w:rsidR="00862241" w:rsidRPr="00E17C16" w:rsidTr="00892B7B">
        <w:trPr>
          <w:jc w:val="center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241" w:rsidRPr="00E17C16" w:rsidRDefault="00862241" w:rsidP="00892B7B">
            <w:pPr>
              <w:widowControl/>
              <w:rPr>
                <w:rFonts w:ascii="仿宋_GB2312" w:eastAsia="仿宋_GB2312" w:hAnsi="宋体" w:cs="宋体"/>
                <w:color w:val="0A0A0A"/>
                <w:kern w:val="0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241" w:rsidRPr="00E97F95" w:rsidRDefault="00862241" w:rsidP="00862241">
            <w:pPr>
              <w:pStyle w:val="a3"/>
              <w:widowControl/>
              <w:numPr>
                <w:ilvl w:val="0"/>
                <w:numId w:val="5"/>
              </w:numPr>
              <w:spacing w:afterLines="0" w:line="360" w:lineRule="exact"/>
              <w:ind w:firstLineChars="0"/>
              <w:jc w:val="both"/>
              <w:rPr>
                <w:rFonts w:ascii="仿宋_GB2312" w:eastAsia="仿宋_GB2312" w:hAnsi="宋体" w:cs="宋体"/>
                <w:color w:val="0A0A0A"/>
                <w:kern w:val="0"/>
                <w:sz w:val="28"/>
                <w:szCs w:val="28"/>
              </w:rPr>
            </w:pPr>
            <w:r w:rsidRPr="00E97F95">
              <w:rPr>
                <w:rFonts w:ascii="仿宋_GB2312" w:eastAsia="仿宋_GB2312" w:hAnsi="仿宋" w:cs="宋体" w:hint="eastAsia"/>
                <w:color w:val="0A0A0A"/>
                <w:kern w:val="0"/>
                <w:sz w:val="28"/>
                <w:szCs w:val="28"/>
              </w:rPr>
              <w:t>严格审稿校稿制度。所有上网信息经过本单位负责人审批后方能上网。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241" w:rsidRPr="00E17C16" w:rsidRDefault="00862241" w:rsidP="00892B7B">
            <w:pPr>
              <w:widowControl/>
              <w:spacing w:line="560" w:lineRule="atLeast"/>
              <w:jc w:val="center"/>
              <w:rPr>
                <w:rFonts w:ascii="仿宋_GB2312" w:eastAsia="仿宋_GB2312" w:hAnsi="宋体" w:cs="宋体"/>
                <w:color w:val="0A0A0A"/>
                <w:kern w:val="0"/>
                <w:sz w:val="28"/>
                <w:szCs w:val="28"/>
              </w:rPr>
            </w:pPr>
            <w:r w:rsidRPr="00E17C16">
              <w:rPr>
                <w:rFonts w:ascii="仿宋_GB2312" w:eastAsia="仿宋_GB2312" w:hAnsi="仿宋" w:cs="宋体" w:hint="eastAsia"/>
                <w:color w:val="0A0A0A"/>
                <w:kern w:val="0"/>
                <w:sz w:val="28"/>
                <w:szCs w:val="28"/>
              </w:rPr>
              <w:t>5</w:t>
            </w:r>
          </w:p>
        </w:tc>
      </w:tr>
      <w:tr w:rsidR="00862241" w:rsidRPr="00E17C16" w:rsidTr="00892B7B">
        <w:trPr>
          <w:jc w:val="center"/>
        </w:trPr>
        <w:tc>
          <w:tcPr>
            <w:tcW w:w="11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2241" w:rsidRPr="00E17C16" w:rsidRDefault="00862241" w:rsidP="00892B7B">
            <w:pPr>
              <w:widowControl/>
              <w:rPr>
                <w:rFonts w:ascii="仿宋_GB2312" w:eastAsia="仿宋_GB2312" w:hAnsi="宋体" w:cs="宋体"/>
                <w:color w:val="0A0A0A"/>
                <w:kern w:val="0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2241" w:rsidRPr="00E97F95" w:rsidRDefault="00862241" w:rsidP="00862241">
            <w:pPr>
              <w:pStyle w:val="a3"/>
              <w:widowControl/>
              <w:numPr>
                <w:ilvl w:val="0"/>
                <w:numId w:val="6"/>
              </w:numPr>
              <w:spacing w:afterLines="0" w:line="360" w:lineRule="exact"/>
              <w:ind w:firstLineChars="0"/>
              <w:jc w:val="both"/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</w:pPr>
            <w:r w:rsidRPr="00E97F95">
              <w:rPr>
                <w:rFonts w:ascii="仿宋_GB2312" w:eastAsia="仿宋_GB2312" w:hAnsi="仿宋" w:cs="宋体" w:hint="eastAsia"/>
                <w:color w:val="0A0A0A"/>
                <w:kern w:val="0"/>
                <w:sz w:val="28"/>
                <w:szCs w:val="28"/>
              </w:rPr>
              <w:t>遵守网络安全的有关规定</w:t>
            </w:r>
            <w:r w:rsidRPr="00E97F95"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  <w:t>，</w:t>
            </w:r>
            <w:r w:rsidRPr="00E97F95">
              <w:rPr>
                <w:rFonts w:ascii="仿宋_GB2312" w:eastAsia="仿宋_GB2312" w:hAnsi="仿宋" w:cs="宋体" w:hint="eastAsia"/>
                <w:color w:val="0A0A0A"/>
                <w:kern w:val="0"/>
                <w:sz w:val="28"/>
                <w:szCs w:val="28"/>
              </w:rPr>
              <w:t>未</w:t>
            </w:r>
            <w:r w:rsidRPr="00E97F95"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  <w:t>发生安全事件</w:t>
            </w:r>
            <w:r w:rsidRPr="00E97F95">
              <w:rPr>
                <w:rFonts w:ascii="仿宋_GB2312" w:eastAsia="仿宋_GB2312" w:hAnsi="仿宋" w:cs="宋体" w:hint="eastAsia"/>
                <w:color w:val="0A0A0A"/>
                <w:kern w:val="0"/>
                <w:sz w:val="28"/>
                <w:szCs w:val="28"/>
              </w:rPr>
              <w:t>。</w:t>
            </w:r>
          </w:p>
          <w:p w:rsidR="00862241" w:rsidRPr="00E97F95" w:rsidRDefault="00862241" w:rsidP="00862241">
            <w:pPr>
              <w:pStyle w:val="a3"/>
              <w:widowControl/>
              <w:numPr>
                <w:ilvl w:val="0"/>
                <w:numId w:val="6"/>
              </w:numPr>
              <w:spacing w:afterLines="0" w:line="360" w:lineRule="exact"/>
              <w:ind w:firstLineChars="0"/>
              <w:jc w:val="both"/>
              <w:rPr>
                <w:rFonts w:ascii="仿宋_GB2312" w:eastAsia="仿宋_GB2312" w:hAnsi="宋体" w:cs="宋体"/>
                <w:color w:val="0A0A0A"/>
                <w:kern w:val="0"/>
                <w:sz w:val="28"/>
                <w:szCs w:val="28"/>
              </w:rPr>
            </w:pPr>
            <w:r w:rsidRPr="00E97F95">
              <w:rPr>
                <w:rFonts w:ascii="仿宋_GB2312" w:eastAsia="仿宋_GB2312" w:hAnsi="仿宋" w:cs="宋体" w:hint="eastAsia"/>
                <w:color w:val="0A0A0A"/>
                <w:kern w:val="0"/>
                <w:sz w:val="28"/>
                <w:szCs w:val="28"/>
              </w:rPr>
              <w:t>论坛实行实名注册，留言需审核后</w:t>
            </w:r>
            <w:r w:rsidRPr="00E97F95">
              <w:rPr>
                <w:rFonts w:ascii="仿宋_GB2312" w:eastAsia="仿宋_GB2312" w:hAnsi="仿宋" w:cs="宋体"/>
                <w:color w:val="0A0A0A"/>
                <w:kern w:val="0"/>
                <w:sz w:val="28"/>
                <w:szCs w:val="28"/>
              </w:rPr>
              <w:t>发布</w:t>
            </w:r>
            <w:r w:rsidRPr="00E97F95">
              <w:rPr>
                <w:rFonts w:ascii="仿宋_GB2312" w:eastAsia="仿宋_GB2312" w:hAnsi="仿宋" w:cs="宋体" w:hint="eastAsia"/>
                <w:color w:val="0A0A0A"/>
                <w:kern w:val="0"/>
                <w:sz w:val="28"/>
                <w:szCs w:val="28"/>
              </w:rPr>
              <w:t>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2241" w:rsidRPr="00E17C16" w:rsidRDefault="00862241" w:rsidP="00892B7B">
            <w:pPr>
              <w:widowControl/>
              <w:spacing w:line="255" w:lineRule="atLeast"/>
              <w:jc w:val="center"/>
              <w:rPr>
                <w:rFonts w:ascii="仿宋_GB2312" w:eastAsia="仿宋_GB2312" w:hAnsi="宋体" w:cs="宋体"/>
                <w:color w:val="0A0A0A"/>
                <w:kern w:val="0"/>
                <w:sz w:val="28"/>
                <w:szCs w:val="28"/>
              </w:rPr>
            </w:pPr>
            <w:r w:rsidRPr="00E17C16">
              <w:rPr>
                <w:rFonts w:ascii="仿宋_GB2312" w:eastAsia="仿宋_GB2312" w:hAnsi="仿宋" w:cs="宋体" w:hint="eastAsia"/>
                <w:color w:val="0A0A0A"/>
                <w:kern w:val="0"/>
                <w:sz w:val="28"/>
                <w:szCs w:val="28"/>
              </w:rPr>
              <w:t>5</w:t>
            </w:r>
          </w:p>
        </w:tc>
      </w:tr>
    </w:tbl>
    <w:p w:rsidR="00862241" w:rsidRPr="00E15870" w:rsidRDefault="00862241" w:rsidP="00862241">
      <w:pPr>
        <w:widowControl/>
        <w:shd w:val="clear" w:color="auto" w:fill="FFFFFF"/>
        <w:spacing w:line="300" w:lineRule="atLeast"/>
        <w:rPr>
          <w:rFonts w:ascii="仿宋_GB2312" w:eastAsia="仿宋_GB2312" w:hAnsi="仿宋" w:cs="宋体"/>
          <w:color w:val="0A0A0A"/>
          <w:kern w:val="0"/>
          <w:sz w:val="28"/>
          <w:szCs w:val="28"/>
        </w:rPr>
      </w:pPr>
    </w:p>
    <w:p w:rsidR="00062BC4" w:rsidRDefault="00062BC4"/>
    <w:sectPr w:rsidR="00062BC4" w:rsidSect="005B2B3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72A" w:rsidRDefault="00862241">
    <w:pPr>
      <w:pStyle w:val="a6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72A" w:rsidRDefault="00862241">
    <w:pPr>
      <w:pStyle w:val="a6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72A" w:rsidRDefault="00862241">
    <w:pPr>
      <w:pStyle w:val="a6"/>
      <w:spacing w:after="12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72A" w:rsidRDefault="00862241">
    <w:pPr>
      <w:pStyle w:val="a4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72A" w:rsidRDefault="00862241">
    <w:pPr>
      <w:pStyle w:val="a4"/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72A" w:rsidRDefault="00862241">
    <w:pPr>
      <w:pStyle w:val="a4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262FD"/>
    <w:multiLevelType w:val="hybridMultilevel"/>
    <w:tmpl w:val="A698A16A"/>
    <w:lvl w:ilvl="0" w:tplc="082A8576">
      <w:start w:val="1"/>
      <w:numFmt w:val="decimal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7A000B"/>
    <w:multiLevelType w:val="hybridMultilevel"/>
    <w:tmpl w:val="844A7FC4"/>
    <w:lvl w:ilvl="0" w:tplc="082A8576">
      <w:start w:val="1"/>
      <w:numFmt w:val="decimal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B35E9E"/>
    <w:multiLevelType w:val="hybridMultilevel"/>
    <w:tmpl w:val="D9E84D0C"/>
    <w:lvl w:ilvl="0" w:tplc="082A8576">
      <w:start w:val="1"/>
      <w:numFmt w:val="decimal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C176C2E"/>
    <w:multiLevelType w:val="hybridMultilevel"/>
    <w:tmpl w:val="B45E111C"/>
    <w:lvl w:ilvl="0" w:tplc="082A8576">
      <w:start w:val="1"/>
      <w:numFmt w:val="decimal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916E3E"/>
    <w:multiLevelType w:val="hybridMultilevel"/>
    <w:tmpl w:val="22C2C0F6"/>
    <w:lvl w:ilvl="0" w:tplc="082A8576">
      <w:start w:val="1"/>
      <w:numFmt w:val="decimal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8B72C60"/>
    <w:multiLevelType w:val="hybridMultilevel"/>
    <w:tmpl w:val="161C8FC4"/>
    <w:lvl w:ilvl="0" w:tplc="082A8576">
      <w:start w:val="1"/>
      <w:numFmt w:val="decimal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41"/>
    <w:rsid w:val="00062BC4"/>
    <w:rsid w:val="000A0E63"/>
    <w:rsid w:val="000C187C"/>
    <w:rsid w:val="00142E75"/>
    <w:rsid w:val="00196AD2"/>
    <w:rsid w:val="001D61E6"/>
    <w:rsid w:val="00213C18"/>
    <w:rsid w:val="0024657F"/>
    <w:rsid w:val="00271469"/>
    <w:rsid w:val="00271FD9"/>
    <w:rsid w:val="00293212"/>
    <w:rsid w:val="002B1B93"/>
    <w:rsid w:val="002D760F"/>
    <w:rsid w:val="002E3363"/>
    <w:rsid w:val="002F0123"/>
    <w:rsid w:val="00313BCE"/>
    <w:rsid w:val="0033282B"/>
    <w:rsid w:val="0035796F"/>
    <w:rsid w:val="00397BC8"/>
    <w:rsid w:val="003B2CF0"/>
    <w:rsid w:val="003F67F4"/>
    <w:rsid w:val="004F1478"/>
    <w:rsid w:val="004F35C0"/>
    <w:rsid w:val="004F4CCA"/>
    <w:rsid w:val="004F5BD3"/>
    <w:rsid w:val="004F6B47"/>
    <w:rsid w:val="00532289"/>
    <w:rsid w:val="00554346"/>
    <w:rsid w:val="0055498B"/>
    <w:rsid w:val="0058149E"/>
    <w:rsid w:val="005959E7"/>
    <w:rsid w:val="005A1AD3"/>
    <w:rsid w:val="005D190B"/>
    <w:rsid w:val="005E435C"/>
    <w:rsid w:val="0066421A"/>
    <w:rsid w:val="006862FB"/>
    <w:rsid w:val="006950B7"/>
    <w:rsid w:val="006A002E"/>
    <w:rsid w:val="006A0B19"/>
    <w:rsid w:val="006A1053"/>
    <w:rsid w:val="006A2F18"/>
    <w:rsid w:val="006B1D4B"/>
    <w:rsid w:val="006B377D"/>
    <w:rsid w:val="006E1A6D"/>
    <w:rsid w:val="006E6135"/>
    <w:rsid w:val="006F1AEF"/>
    <w:rsid w:val="006F7196"/>
    <w:rsid w:val="00723398"/>
    <w:rsid w:val="0073352B"/>
    <w:rsid w:val="00736299"/>
    <w:rsid w:val="007410F2"/>
    <w:rsid w:val="007458C8"/>
    <w:rsid w:val="0074788D"/>
    <w:rsid w:val="00777946"/>
    <w:rsid w:val="007F28A9"/>
    <w:rsid w:val="007F5C87"/>
    <w:rsid w:val="00833927"/>
    <w:rsid w:val="0084088C"/>
    <w:rsid w:val="00862241"/>
    <w:rsid w:val="00870974"/>
    <w:rsid w:val="008B28F5"/>
    <w:rsid w:val="008E4C9D"/>
    <w:rsid w:val="008E6D5F"/>
    <w:rsid w:val="00953175"/>
    <w:rsid w:val="00983BAE"/>
    <w:rsid w:val="009B14BB"/>
    <w:rsid w:val="009C1397"/>
    <w:rsid w:val="00A0226D"/>
    <w:rsid w:val="00A0255E"/>
    <w:rsid w:val="00A241F5"/>
    <w:rsid w:val="00A43527"/>
    <w:rsid w:val="00A55358"/>
    <w:rsid w:val="00A70BB0"/>
    <w:rsid w:val="00A721B7"/>
    <w:rsid w:val="00A96910"/>
    <w:rsid w:val="00AB07C0"/>
    <w:rsid w:val="00AB1DA8"/>
    <w:rsid w:val="00AB3E86"/>
    <w:rsid w:val="00B42435"/>
    <w:rsid w:val="00B453DB"/>
    <w:rsid w:val="00B8025A"/>
    <w:rsid w:val="00BA4A58"/>
    <w:rsid w:val="00C05953"/>
    <w:rsid w:val="00C608BD"/>
    <w:rsid w:val="00C60C79"/>
    <w:rsid w:val="00C7068D"/>
    <w:rsid w:val="00C945F0"/>
    <w:rsid w:val="00C9634A"/>
    <w:rsid w:val="00CE246A"/>
    <w:rsid w:val="00CF18F5"/>
    <w:rsid w:val="00D62123"/>
    <w:rsid w:val="00D914BB"/>
    <w:rsid w:val="00E06C67"/>
    <w:rsid w:val="00E20E26"/>
    <w:rsid w:val="00E43EC2"/>
    <w:rsid w:val="00E82B3E"/>
    <w:rsid w:val="00EB2A9A"/>
    <w:rsid w:val="00F20ACE"/>
    <w:rsid w:val="00F56560"/>
    <w:rsid w:val="00FB14B9"/>
    <w:rsid w:val="00FB4915"/>
    <w:rsid w:val="00FB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91642A-A671-4054-B47A-3B1B7743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241"/>
    <w:pPr>
      <w:spacing w:afterLines="50" w:line="400" w:lineRule="exact"/>
      <w:ind w:firstLineChars="200" w:firstLine="420"/>
      <w:jc w:val="left"/>
    </w:pPr>
    <w:rPr>
      <w:rFonts w:ascii="Times New Roman" w:eastAsia="宋体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622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Lines="50" w:line="240" w:lineRule="atLeast"/>
      <w:jc w:val="center"/>
    </w:pPr>
    <w:rPr>
      <w:rFonts w:ascii="Times New Roman" w:eastAsia="宋体" w:hAnsi="Times New Roman"/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62241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62241"/>
    <w:pPr>
      <w:tabs>
        <w:tab w:val="center" w:pos="4153"/>
        <w:tab w:val="right" w:pos="8306"/>
      </w:tabs>
      <w:snapToGrid w:val="0"/>
      <w:spacing w:afterLines="50" w:line="240" w:lineRule="atLeast"/>
      <w:jc w:val="left"/>
    </w:pPr>
    <w:rPr>
      <w:rFonts w:ascii="Times New Roman" w:eastAsia="宋体" w:hAnsi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62241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welcome2</dc:creator>
  <cp:keywords/>
  <dc:description/>
  <cp:lastModifiedBy>welcome2</cp:lastModifiedBy>
  <cp:revision>1</cp:revision>
  <dcterms:created xsi:type="dcterms:W3CDTF">2019-06-11T08:24:00Z</dcterms:created>
  <dcterms:modified xsi:type="dcterms:W3CDTF">2019-06-11T08:24:00Z</dcterms:modified>
</cp:coreProperties>
</file>